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4BEF" w14:textId="77777777" w:rsidR="00E47F93" w:rsidRDefault="00E47F93" w:rsidP="00E47F93">
      <w:pPr>
        <w:ind w:firstLine="680"/>
        <w:jc w:val="both"/>
        <w:rPr>
          <w:b/>
          <w:sz w:val="28"/>
        </w:rPr>
      </w:pPr>
      <w:r>
        <w:rPr>
          <w:b/>
          <w:sz w:val="28"/>
        </w:rPr>
        <w:t>Ст. 322.3 УК РФ, предусматривающей уголовную ответственность за фиктивную постановку на учет иностранного гражданина или лица без гражданства по месту пребывания в жилом помещении в Российской Федерации</w:t>
      </w:r>
    </w:p>
    <w:p w14:paraId="38F8E58B" w14:textId="77777777" w:rsidR="00E47F93" w:rsidRDefault="00E47F93" w:rsidP="00E47F93">
      <w:pPr>
        <w:ind w:firstLine="680"/>
        <w:jc w:val="both"/>
        <w:rPr>
          <w:sz w:val="28"/>
          <w:shd w:val="clear" w:color="auto" w:fill="1E3685"/>
        </w:rPr>
      </w:pPr>
    </w:p>
    <w:p w14:paraId="3F8AD78B" w14:textId="77777777" w:rsidR="00E47F93" w:rsidRDefault="00E47F93" w:rsidP="00E47F93">
      <w:pPr>
        <w:ind w:firstLine="680"/>
        <w:jc w:val="both"/>
        <w:rPr>
          <w:sz w:val="28"/>
        </w:rPr>
      </w:pPr>
      <w:r>
        <w:rPr>
          <w:sz w:val="28"/>
        </w:rPr>
        <w:t>В связи с возросшим числом преступлений, связанных с фиктивной постановкой на учет иностранного гражданина или лица без гражданства по месту пребывания в жилом помещении в Российской Федерации, прокуратура Ленинского административного округа г. Мурманска разъясняет:</w:t>
      </w:r>
      <w:r>
        <w:rPr>
          <w:sz w:val="28"/>
        </w:rPr>
        <w:br/>
        <w:t>В целях недопущения нарушения требований миграционного законодательства</w:t>
      </w:r>
      <w:r>
        <w:rPr>
          <w:sz w:val="28"/>
        </w:rPr>
        <w:br/>
        <w:t>Российской Федерации, в частности фактов фиктивной регистрации и постановки на учет иностранных граждан, Федеральным законом от 21.12.2013 № 376-ФЗ в Уголовный кодекс Российской Федерации была введена статья 322.3.</w:t>
      </w:r>
      <w:r>
        <w:rPr>
          <w:sz w:val="28"/>
        </w:rPr>
        <w:br/>
        <w:t>В постановлении Пленума Верховного Суда Российской Федерации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разъяснено, что под фиктивной постановкой иностранного гражданина или лица без гражданства на учет по месту пребывания, ответственность за которую предусмотрена статьей 322.3 УК РФ, состоит в фиксации в установленном порядке органами миграционного учета факта нахождения иностранного гражданина или лица без гражданства в месте пребывания в помещении в Российской Федерации на основании представления в эти органы заведомо недостоверных сведений или документов, либо при отсутствии у данных лиц намерения фактически проживать (пребывать) в этом помещении, либо при отсутствии у принимающей стороны намерения предоставить им это помещение для фактического проживания (пребывания), либо в фиксации факта нахождения иностранного гражданина или лица без гражданства в месте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деятельность.</w:t>
      </w:r>
      <w:r>
        <w:rPr>
          <w:sz w:val="28"/>
        </w:rPr>
        <w:br/>
        <w:t>Деяние, предусмотренное ст. 322.3. УК РФ, квалифицируется как оконченное преступление с момента фиксации органами регистрационного (миграционного) учета указанных фактов.</w:t>
      </w:r>
      <w:r>
        <w:rPr>
          <w:sz w:val="28"/>
        </w:rPr>
        <w:br/>
        <w:t>Примечанием к данной статье также предусмотрено освобождение от уголовной ответственности, если лицо способствовало раскрытию этого преступления и если в его действиях не содержится иного состава преступления.</w:t>
      </w:r>
      <w:r>
        <w:rPr>
          <w:sz w:val="28"/>
        </w:rPr>
        <w:br/>
        <w:t xml:space="preserve">Статья 322.3 УК РФ относится к категории средней тяжести и предусматривает уголовную ответственность в виде штрафа в размере от ста тысяч до пятисот тысяч рублей или в размере заработной платы или иного дохода осужденного за период до пяти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пяти лет с лишением права занимать </w:t>
      </w:r>
      <w:r>
        <w:rPr>
          <w:sz w:val="28"/>
        </w:rPr>
        <w:lastRenderedPageBreak/>
        <w:t>определенные должности или заниматься определенной деятельностью на срок до пяти лет или без такового.</w:t>
      </w:r>
    </w:p>
    <w:p w14:paraId="4C7BC55D" w14:textId="77777777" w:rsidR="00E47F93" w:rsidRDefault="00E47F93" w:rsidP="00E47F93">
      <w:pPr>
        <w:ind w:firstLine="680"/>
        <w:jc w:val="both"/>
        <w:rPr>
          <w:sz w:val="28"/>
        </w:rPr>
      </w:pPr>
    </w:p>
    <w:p w14:paraId="6634D125" w14:textId="77777777" w:rsidR="009660B7" w:rsidRDefault="009660B7" w:rsidP="001573FB"/>
    <w:sectPr w:rsidR="009660B7" w:rsidSect="001573FB">
      <w:pgSz w:w="11906" w:h="16838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1"/>
    <w:rsid w:val="001573FB"/>
    <w:rsid w:val="001E1B73"/>
    <w:rsid w:val="002F5FC7"/>
    <w:rsid w:val="003352D7"/>
    <w:rsid w:val="00393389"/>
    <w:rsid w:val="004859E1"/>
    <w:rsid w:val="005B0983"/>
    <w:rsid w:val="009660B7"/>
    <w:rsid w:val="00976A64"/>
    <w:rsid w:val="00E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117"/>
  <w15:chartTrackingRefBased/>
  <w15:docId w15:val="{866AF331-2C06-4FD6-B9E7-BD60EAB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73FB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85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8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9E1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859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859E1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8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9E1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48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8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9E1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1573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2026-05-22T11:05:00Z</dcterms:created>
  <dcterms:modified xsi:type="dcterms:W3CDTF">2026-05-22T11:28:00Z</dcterms:modified>
</cp:coreProperties>
</file>