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FA88" w14:textId="77777777" w:rsidR="00173B66" w:rsidRDefault="00173B66" w:rsidP="00173B66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 w:rsidRPr="00266A09">
        <w:rPr>
          <w:b/>
          <w:bCs/>
          <w:color w:val="333333"/>
          <w:sz w:val="28"/>
          <w:szCs w:val="28"/>
        </w:rPr>
        <w:t>В Бугуруслане после вмешательства прокуратуры восстановлены трудовые права местного жителя</w:t>
      </w:r>
    </w:p>
    <w:p w14:paraId="46C1DECB" w14:textId="77777777" w:rsidR="00173B66" w:rsidRPr="00266A09" w:rsidRDefault="00173B66" w:rsidP="00173B66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14:paraId="432CE65C" w14:textId="168CF45B" w:rsidR="00173B66" w:rsidRPr="00266A09" w:rsidRDefault="00173B66" w:rsidP="00173B66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Бугур</w:t>
      </w:r>
      <w:r>
        <w:rPr>
          <w:color w:val="333333"/>
          <w:sz w:val="28"/>
          <w:szCs w:val="28"/>
        </w:rPr>
        <w:t>у</w:t>
      </w:r>
      <w:r w:rsidRPr="00266A09">
        <w:rPr>
          <w:color w:val="333333"/>
          <w:sz w:val="28"/>
          <w:szCs w:val="28"/>
        </w:rPr>
        <w:t>сланской межрайонной прокуратурой проверены доводы обращения местного жителя о нарушении его трудовых прав.</w:t>
      </w:r>
    </w:p>
    <w:p w14:paraId="2C8E1EAE" w14:textId="77777777" w:rsidR="00173B66" w:rsidRPr="00266A09" w:rsidRDefault="00173B66" w:rsidP="00173B66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Установлено, что заявитель с октября 2024 года по август 2025 года работал дворником в управляющей компании, однако трудовые отношения с ним оформлены не были. При увольнении работодатель не выплатил мужчине компенсацию за неиспользованный отпуск.</w:t>
      </w:r>
    </w:p>
    <w:p w14:paraId="633BC915" w14:textId="77777777" w:rsidR="00173B66" w:rsidRPr="00266A09" w:rsidRDefault="00173B66" w:rsidP="00173B66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Суд, рассмотрев исковое заявление прокурора, установил факт трудовых отношений и взыскал в пользу гражданина как компенсацию за неиспользованный отпуск, так и компенсацию морального вреда.</w:t>
      </w:r>
    </w:p>
    <w:p w14:paraId="079E1C99" w14:textId="77777777" w:rsidR="00173B66" w:rsidRPr="00266A09" w:rsidRDefault="00173B66" w:rsidP="00173B66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Межрайонная прокуратура контролирует ход исполнения судебного акта.</w:t>
      </w:r>
    </w:p>
    <w:p w14:paraId="4C45160C" w14:textId="77777777" w:rsidR="00490F12" w:rsidRPr="00266A09" w:rsidRDefault="00490F12" w:rsidP="00490F12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209F"/>
    <w:rsid w:val="00173B66"/>
    <w:rsid w:val="0019507B"/>
    <w:rsid w:val="00204DC7"/>
    <w:rsid w:val="002F5FC7"/>
    <w:rsid w:val="003352D7"/>
    <w:rsid w:val="00393389"/>
    <w:rsid w:val="003A1294"/>
    <w:rsid w:val="003E28B8"/>
    <w:rsid w:val="00490F12"/>
    <w:rsid w:val="00595E7A"/>
    <w:rsid w:val="005A6E40"/>
    <w:rsid w:val="006F6167"/>
    <w:rsid w:val="0076749C"/>
    <w:rsid w:val="00874DAF"/>
    <w:rsid w:val="008F0CA5"/>
    <w:rsid w:val="009660B7"/>
    <w:rsid w:val="00A929EC"/>
    <w:rsid w:val="00AD294E"/>
    <w:rsid w:val="00C17544"/>
    <w:rsid w:val="00E24684"/>
    <w:rsid w:val="00E528B7"/>
    <w:rsid w:val="00ED0826"/>
    <w:rsid w:val="00F034CA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19</cp:revision>
  <dcterms:created xsi:type="dcterms:W3CDTF">2026-03-20T04:11:00Z</dcterms:created>
  <dcterms:modified xsi:type="dcterms:W3CDTF">2026-03-20T06:44:00Z</dcterms:modified>
</cp:coreProperties>
</file>