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B752" w14:textId="77777777" w:rsidR="001413C7" w:rsidRDefault="001413C7" w:rsidP="001413C7">
      <w:pPr>
        <w:jc w:val="center"/>
      </w:pPr>
      <w:r>
        <w:rPr>
          <w:b/>
        </w:rPr>
        <w:t>1.Уголовная ответственность за коррупционные правонарушения</w:t>
      </w:r>
      <w:r>
        <w:br/>
      </w:r>
    </w:p>
    <w:p w14:paraId="0357B509" w14:textId="77777777" w:rsidR="001413C7" w:rsidRDefault="001413C7" w:rsidP="001413C7">
      <w:pPr>
        <w:spacing w:line="216" w:lineRule="auto"/>
        <w:ind w:firstLine="624"/>
        <w:jc w:val="both"/>
      </w:pPr>
      <w:r>
        <w:t>Наибольшую опасность для общества представляют коррупционные преступления, за которые установлена уголовная ответственность.</w:t>
      </w:r>
    </w:p>
    <w:p w14:paraId="56C8D17E" w14:textId="77777777" w:rsidR="001413C7" w:rsidRDefault="001413C7" w:rsidP="001413C7">
      <w:pPr>
        <w:spacing w:line="216" w:lineRule="auto"/>
        <w:ind w:firstLine="624"/>
        <w:jc w:val="both"/>
      </w:pPr>
      <w:r>
        <w:t xml:space="preserve">В целях обеспечения единообразного применения судами законодательства было принято </w:t>
      </w:r>
      <w:r>
        <w:rPr>
          <w:u w:color="000000"/>
        </w:rPr>
        <w:t>Постановление</w:t>
      </w:r>
      <w:r>
        <w:t xml:space="preserve"> Пленума Верховного Суда РФ от 09.07.2013 N 24 "О судебной практике по делам о взяточничестве и об иных коррупционных преступлениях", в </w:t>
      </w:r>
      <w:proofErr w:type="spellStart"/>
      <w:r>
        <w:rPr>
          <w:u w:color="000000"/>
        </w:rPr>
        <w:t>абз</w:t>
      </w:r>
      <w:proofErr w:type="spellEnd"/>
      <w:r>
        <w:rPr>
          <w:u w:color="000000"/>
        </w:rPr>
        <w:t>. 4</w:t>
      </w:r>
      <w:r>
        <w:t xml:space="preserve">, </w:t>
      </w:r>
      <w:r>
        <w:rPr>
          <w:u w:color="000000"/>
        </w:rPr>
        <w:t>6 преамбулы</w:t>
      </w:r>
      <w:r>
        <w:t xml:space="preserve"> которого отмечено, что взяточничество посягает на основы государственной власти, нарушает нормальную управленческую деятельность государственных и муниципальных органов и учреждений, подрывает их авторитет, деформирует правосознание граждан, создавая у них представление о возможности удовлетворения личных и коллективных интересов путем подкупа должностных лиц, препятствует конкуренции, затрудняет экономическое развитие.</w:t>
      </w:r>
    </w:p>
    <w:p w14:paraId="7119A397" w14:textId="77777777" w:rsidR="001413C7" w:rsidRDefault="001413C7" w:rsidP="001413C7">
      <w:pPr>
        <w:spacing w:line="216" w:lineRule="auto"/>
        <w:ind w:firstLine="624"/>
        <w:jc w:val="both"/>
      </w:pPr>
      <w:r>
        <w:t>К взяточничеству Верховный Суд РФ относит:</w:t>
      </w:r>
    </w:p>
    <w:p w14:paraId="7FA5C95E" w14:textId="77777777" w:rsidR="001413C7" w:rsidRDefault="001413C7" w:rsidP="001413C7">
      <w:pPr>
        <w:spacing w:line="216" w:lineRule="auto"/>
        <w:ind w:firstLine="624"/>
        <w:jc w:val="both"/>
      </w:pPr>
      <w:r>
        <w:t>- получение взятки (</w:t>
      </w:r>
      <w:r>
        <w:rPr>
          <w:u w:color="000000"/>
        </w:rPr>
        <w:t>ст. 290</w:t>
      </w:r>
      <w:r>
        <w:t xml:space="preserve"> УК РФ);</w:t>
      </w:r>
    </w:p>
    <w:p w14:paraId="162B228C" w14:textId="77777777" w:rsidR="001413C7" w:rsidRDefault="001413C7" w:rsidP="001413C7">
      <w:pPr>
        <w:spacing w:line="216" w:lineRule="auto"/>
        <w:ind w:firstLine="624"/>
        <w:jc w:val="both"/>
      </w:pPr>
      <w:r>
        <w:t>- дачу взятки (</w:t>
      </w:r>
      <w:r>
        <w:rPr>
          <w:u w:color="000000"/>
        </w:rPr>
        <w:t>ст. 291</w:t>
      </w:r>
      <w:r>
        <w:t xml:space="preserve"> УК РФ);</w:t>
      </w:r>
    </w:p>
    <w:p w14:paraId="0FD91108" w14:textId="77777777" w:rsidR="001413C7" w:rsidRDefault="001413C7" w:rsidP="001413C7">
      <w:pPr>
        <w:spacing w:line="216" w:lineRule="auto"/>
        <w:ind w:firstLine="624"/>
        <w:jc w:val="both"/>
      </w:pPr>
      <w:r>
        <w:t>- посредничество во взяточничестве (</w:t>
      </w:r>
      <w:r>
        <w:rPr>
          <w:u w:color="000000"/>
        </w:rPr>
        <w:t>ст. 291.1</w:t>
      </w:r>
      <w:r>
        <w:t xml:space="preserve"> УК РФ);</w:t>
      </w:r>
    </w:p>
    <w:p w14:paraId="156F0DEA" w14:textId="77777777" w:rsidR="001413C7" w:rsidRDefault="001413C7" w:rsidP="001413C7">
      <w:pPr>
        <w:spacing w:line="216" w:lineRule="auto"/>
        <w:ind w:firstLine="624"/>
        <w:jc w:val="both"/>
      </w:pPr>
      <w:r>
        <w:t>- мелкое взяточничество (</w:t>
      </w:r>
      <w:r>
        <w:rPr>
          <w:u w:color="000000"/>
        </w:rPr>
        <w:t>ст. 291.2</w:t>
      </w:r>
      <w:r>
        <w:t xml:space="preserve"> УК РФ).</w:t>
      </w:r>
    </w:p>
    <w:p w14:paraId="607591B6" w14:textId="77777777" w:rsidR="001413C7" w:rsidRDefault="001413C7" w:rsidP="001413C7">
      <w:pPr>
        <w:spacing w:line="216" w:lineRule="auto"/>
        <w:ind w:firstLine="624"/>
        <w:jc w:val="both"/>
      </w:pPr>
      <w:r>
        <w:t>За эти преступления предусмотрена уголовная ответственность в виде штрафа, исправительных работ, с лишением права занимать определенные должности или заниматься определенной деятельностью либо без такового, принудительных работ со штрафом или без такового, ограничения свободы, лишения свободы. Вид и размер наказания зависят от тяжести совершенного деяния.</w:t>
      </w:r>
    </w:p>
    <w:p w14:paraId="1963ECCE" w14:textId="77777777" w:rsidR="001413C7" w:rsidRDefault="001413C7" w:rsidP="001413C7">
      <w:pPr>
        <w:spacing w:line="216" w:lineRule="auto"/>
        <w:ind w:firstLine="624"/>
        <w:jc w:val="both"/>
      </w:pPr>
      <w:r>
        <w:t>К иным коррупционным преступлениям Верховный Суд РФ относит:</w:t>
      </w:r>
    </w:p>
    <w:p w14:paraId="29804DB7" w14:textId="77777777" w:rsidR="001413C7" w:rsidRDefault="001413C7" w:rsidP="001413C7">
      <w:pPr>
        <w:spacing w:line="216" w:lineRule="auto"/>
        <w:ind w:firstLine="624"/>
        <w:jc w:val="both"/>
      </w:pPr>
      <w:r>
        <w:t>- мошенничество (</w:t>
      </w:r>
      <w:r>
        <w:rPr>
          <w:u w:color="000000"/>
        </w:rPr>
        <w:t>ст. 159</w:t>
      </w:r>
      <w:r>
        <w:t xml:space="preserve"> УК РФ);</w:t>
      </w:r>
    </w:p>
    <w:p w14:paraId="3A3225C5" w14:textId="77777777" w:rsidR="001413C7" w:rsidRDefault="001413C7" w:rsidP="001413C7">
      <w:pPr>
        <w:spacing w:line="216" w:lineRule="auto"/>
        <w:ind w:firstLine="624"/>
        <w:jc w:val="both"/>
      </w:pPr>
      <w:r>
        <w:t>- присвоение или растрату (</w:t>
      </w:r>
      <w:r>
        <w:rPr>
          <w:u w:color="000000"/>
        </w:rPr>
        <w:t>ст. 160</w:t>
      </w:r>
      <w:r>
        <w:t xml:space="preserve"> УК РФ);</w:t>
      </w:r>
    </w:p>
    <w:p w14:paraId="30DFCA90" w14:textId="77777777" w:rsidR="001413C7" w:rsidRDefault="001413C7" w:rsidP="001413C7">
      <w:pPr>
        <w:spacing w:line="216" w:lineRule="auto"/>
        <w:ind w:firstLine="624"/>
        <w:jc w:val="both"/>
      </w:pPr>
      <w:r>
        <w:t>- оказание противоправного влияния на результат официального спортивного соревнования или зрелищного коммерческого конкурса (</w:t>
      </w:r>
      <w:r>
        <w:rPr>
          <w:u w:color="000000"/>
        </w:rPr>
        <w:t>ст. 184</w:t>
      </w:r>
      <w:r>
        <w:t xml:space="preserve"> УК РФ);</w:t>
      </w:r>
    </w:p>
    <w:p w14:paraId="146AC18B" w14:textId="77777777" w:rsidR="001413C7" w:rsidRDefault="001413C7" w:rsidP="001413C7">
      <w:pPr>
        <w:spacing w:line="216" w:lineRule="auto"/>
        <w:ind w:firstLine="624"/>
        <w:jc w:val="both"/>
      </w:pPr>
      <w:r>
        <w:t>- подкуп работника контрактной службы, контрактного управляющего, члена комиссии по осуществлению закупок (</w:t>
      </w:r>
      <w:r>
        <w:rPr>
          <w:u w:color="000000"/>
        </w:rPr>
        <w:t>ст. 200.5</w:t>
      </w:r>
      <w:r>
        <w:t xml:space="preserve"> УК РФ);</w:t>
      </w:r>
    </w:p>
    <w:p w14:paraId="5E8FB30F" w14:textId="77777777" w:rsidR="001413C7" w:rsidRDefault="001413C7" w:rsidP="001413C7">
      <w:pPr>
        <w:spacing w:line="216" w:lineRule="auto"/>
        <w:ind w:firstLine="624"/>
        <w:jc w:val="both"/>
      </w:pPr>
      <w:r>
        <w:t>- коммерческий подкуп (</w:t>
      </w:r>
      <w:r>
        <w:rPr>
          <w:u w:color="000000"/>
        </w:rPr>
        <w:t>ст. 204</w:t>
      </w:r>
      <w:r>
        <w:t xml:space="preserve"> УК РФ);</w:t>
      </w:r>
    </w:p>
    <w:p w14:paraId="49D51DD1" w14:textId="77777777" w:rsidR="001413C7" w:rsidRDefault="001413C7" w:rsidP="001413C7">
      <w:pPr>
        <w:spacing w:line="216" w:lineRule="auto"/>
        <w:ind w:firstLine="624"/>
        <w:jc w:val="both"/>
      </w:pPr>
      <w:r>
        <w:t>- посредничество в коммерческом подкупе (</w:t>
      </w:r>
      <w:r>
        <w:rPr>
          <w:u w:color="000000"/>
        </w:rPr>
        <w:t>ст. 204.1</w:t>
      </w:r>
      <w:r>
        <w:t xml:space="preserve"> УК РФ);</w:t>
      </w:r>
    </w:p>
    <w:p w14:paraId="0FE5ACD3" w14:textId="77777777" w:rsidR="001413C7" w:rsidRDefault="001413C7" w:rsidP="001413C7">
      <w:pPr>
        <w:spacing w:line="216" w:lineRule="auto"/>
        <w:ind w:firstLine="624"/>
        <w:jc w:val="both"/>
      </w:pPr>
      <w:r>
        <w:t>- мелкий коммерческий подкуп (</w:t>
      </w:r>
      <w:r>
        <w:rPr>
          <w:u w:color="000000"/>
        </w:rPr>
        <w:t>ст. 204.2</w:t>
      </w:r>
      <w:r>
        <w:t xml:space="preserve"> УК РФ);</w:t>
      </w:r>
    </w:p>
    <w:p w14:paraId="7923E295" w14:textId="77777777" w:rsidR="001413C7" w:rsidRDefault="001413C7" w:rsidP="001413C7">
      <w:pPr>
        <w:spacing w:line="216" w:lineRule="auto"/>
        <w:ind w:firstLine="624"/>
        <w:jc w:val="both"/>
      </w:pPr>
      <w:r>
        <w:t>- служебный подлог (</w:t>
      </w:r>
      <w:r>
        <w:rPr>
          <w:u w:color="000000"/>
        </w:rPr>
        <w:t>ст. 292</w:t>
      </w:r>
      <w:r>
        <w:t xml:space="preserve"> УК РФ);</w:t>
      </w:r>
    </w:p>
    <w:p w14:paraId="70B8565A" w14:textId="77777777" w:rsidR="001413C7" w:rsidRDefault="001413C7" w:rsidP="001413C7">
      <w:pPr>
        <w:spacing w:line="216" w:lineRule="auto"/>
        <w:ind w:firstLine="624"/>
        <w:jc w:val="both"/>
      </w:pPr>
      <w:r>
        <w:t>- провокацию взятки, коммерческого подкупа либо подкупа в сфере закупок товаров, работ, услуг для обеспечения государственных или муниципальных нужд (</w:t>
      </w:r>
      <w:r>
        <w:rPr>
          <w:u w:color="000000"/>
        </w:rPr>
        <w:t>ст. 304</w:t>
      </w:r>
      <w:r>
        <w:t xml:space="preserve"> УК РФ).</w:t>
      </w:r>
    </w:p>
    <w:p w14:paraId="6AD5AE02" w14:textId="77777777" w:rsidR="001413C7" w:rsidRDefault="001413C7" w:rsidP="001413C7">
      <w:pPr>
        <w:spacing w:line="216" w:lineRule="auto"/>
        <w:ind w:firstLine="624"/>
        <w:jc w:val="both"/>
      </w:pPr>
      <w:r>
        <w:t>За эти преступления предусмотрена уголовная ответственность в виде штрафа, обязательных работ, исправительных работ, с лишением права занимать определенные должности или заниматься определенной деятельностью либо без такового, принудительных работ со штрафом или без такового, ограничения свободы, ареста, лишения свободы. Вид и размер наказания зависят от тяжести совершенного деяния.</w:t>
      </w:r>
    </w:p>
    <w:p w14:paraId="2281718C" w14:textId="77777777" w:rsidR="001413C7" w:rsidRDefault="001413C7" w:rsidP="001413C7">
      <w:pPr>
        <w:ind w:firstLine="709"/>
        <w:jc w:val="both"/>
      </w:pPr>
    </w:p>
    <w:p w14:paraId="5AEDD436" w14:textId="77777777" w:rsidR="001413C7" w:rsidRDefault="001413C7" w:rsidP="001413C7">
      <w:pPr>
        <w:ind w:firstLine="709"/>
        <w:jc w:val="both"/>
      </w:pPr>
    </w:p>
    <w:p w14:paraId="0FCC6CFD" w14:textId="77777777" w:rsidR="00E45AC8" w:rsidRDefault="00E45AC8" w:rsidP="00E45AC8"/>
    <w:p w14:paraId="71C09C68" w14:textId="77777777" w:rsidR="009660B7" w:rsidRDefault="009660B7" w:rsidP="00CF36E0"/>
    <w:sectPr w:rsidR="009660B7" w:rsidSect="00DC2137">
      <w:pgSz w:w="11906" w:h="16838"/>
      <w:pgMar w:top="1134" w:right="6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1413C7"/>
    <w:rsid w:val="002450C0"/>
    <w:rsid w:val="002A5161"/>
    <w:rsid w:val="002F5FC7"/>
    <w:rsid w:val="003352D7"/>
    <w:rsid w:val="00393389"/>
    <w:rsid w:val="003C3B53"/>
    <w:rsid w:val="003D190A"/>
    <w:rsid w:val="005C0F66"/>
    <w:rsid w:val="00762787"/>
    <w:rsid w:val="00797C1B"/>
    <w:rsid w:val="009660B7"/>
    <w:rsid w:val="009D070E"/>
    <w:rsid w:val="00C81FA1"/>
    <w:rsid w:val="00CF36E0"/>
    <w:rsid w:val="00DC2137"/>
    <w:rsid w:val="00E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10</cp:revision>
  <dcterms:created xsi:type="dcterms:W3CDTF">2026-01-28T06:16:00Z</dcterms:created>
  <dcterms:modified xsi:type="dcterms:W3CDTF">2026-01-28T06:51:00Z</dcterms:modified>
</cp:coreProperties>
</file>