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DC24" w14:textId="77777777" w:rsidR="00C81FA1" w:rsidRPr="00354AFF" w:rsidRDefault="00C81FA1" w:rsidP="00C81FA1">
      <w:pPr>
        <w:widowControl w:val="0"/>
        <w:ind w:firstLine="680"/>
        <w:jc w:val="both"/>
        <w:rPr>
          <w:color w:val="auto"/>
          <w:sz w:val="28"/>
          <w:szCs w:val="28"/>
        </w:rPr>
      </w:pPr>
      <w:r w:rsidRPr="00354AFF">
        <w:rPr>
          <w:b/>
          <w:color w:val="auto"/>
          <w:sz w:val="28"/>
          <w:szCs w:val="28"/>
        </w:rPr>
        <w:t xml:space="preserve">Бугурусланская межрайонная прокуратура направила в суд уголовное дело в </w:t>
      </w:r>
      <w:proofErr w:type="gramStart"/>
      <w:r w:rsidRPr="00354AFF">
        <w:rPr>
          <w:b/>
          <w:color w:val="auto"/>
          <w:sz w:val="28"/>
          <w:szCs w:val="28"/>
        </w:rPr>
        <w:t>отношении  местного</w:t>
      </w:r>
      <w:proofErr w:type="gramEnd"/>
      <w:r w:rsidRPr="00354AFF">
        <w:rPr>
          <w:b/>
          <w:color w:val="auto"/>
          <w:sz w:val="28"/>
          <w:szCs w:val="28"/>
        </w:rPr>
        <w:t xml:space="preserve"> жителя, причинившего легкий вред здоровью своей знакомой </w:t>
      </w:r>
    </w:p>
    <w:p w14:paraId="0B5D1065" w14:textId="77777777" w:rsidR="00C81FA1" w:rsidRPr="00354AFF" w:rsidRDefault="00C81FA1" w:rsidP="00C81FA1">
      <w:pPr>
        <w:widowControl w:val="0"/>
        <w:ind w:firstLine="680"/>
        <w:jc w:val="both"/>
        <w:rPr>
          <w:b/>
          <w:color w:val="auto"/>
          <w:sz w:val="28"/>
          <w:szCs w:val="28"/>
        </w:rPr>
      </w:pPr>
    </w:p>
    <w:p w14:paraId="0C4AB8D4" w14:textId="77777777" w:rsidR="00C81FA1" w:rsidRPr="00354AFF" w:rsidRDefault="00C81FA1" w:rsidP="00C81FA1">
      <w:pPr>
        <w:widowControl w:val="0"/>
        <w:ind w:firstLine="680"/>
        <w:jc w:val="both"/>
        <w:rPr>
          <w:b/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 xml:space="preserve">Бугурусланской межрайонной прокуратурой утвержден обвинительный акт по уголовному делу в отношении 28-летнего мужчины. Он обвиняется в совершении преступления, предусмотренного п. «в» ч. 2 ст. 115 УК РФ (умышленное причинение легкого вреда здоровью, совершенное с применением предмета, используемого в качестве оружия). </w:t>
      </w:r>
    </w:p>
    <w:p w14:paraId="29A15118" w14:textId="77777777" w:rsidR="00C81FA1" w:rsidRPr="00354AFF" w:rsidRDefault="00C81FA1" w:rsidP="00C81FA1">
      <w:pPr>
        <w:widowControl w:val="0"/>
        <w:ind w:firstLine="680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>В ходе дознания по уголовному делу установлено, что 14.10.2025 в ночное время обвиняемый, будучи в состоянии алкогольного опьянения, находясь в гостях у своей знакомой, в ходе ссоры нанес ей удар по голове керамическим бокалом. В результате указанных действий потерпевшей причинены телесные порождения, которые квалифицируются как причинившие легкий вред здоровью.</w:t>
      </w:r>
    </w:p>
    <w:p w14:paraId="2CB0C26A" w14:textId="77777777" w:rsidR="00C81FA1" w:rsidRPr="00354AFF" w:rsidRDefault="00C81FA1" w:rsidP="00C81FA1">
      <w:pPr>
        <w:widowControl w:val="0"/>
        <w:ind w:firstLine="680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 xml:space="preserve">Уголовное дело направлено мировому судье судебного участка № 1 г. Бугуруслана и Бугурусланского района Оренбургской области для рассмотрения по существу. </w:t>
      </w:r>
    </w:p>
    <w:p w14:paraId="71C09C68" w14:textId="77777777" w:rsidR="009660B7" w:rsidRDefault="009660B7" w:rsidP="00CF36E0"/>
    <w:sectPr w:rsidR="009660B7" w:rsidSect="00CF36E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2A5161"/>
    <w:rsid w:val="002F5FC7"/>
    <w:rsid w:val="003352D7"/>
    <w:rsid w:val="00393389"/>
    <w:rsid w:val="003D190A"/>
    <w:rsid w:val="009660B7"/>
    <w:rsid w:val="009D070E"/>
    <w:rsid w:val="00C81FA1"/>
    <w:rsid w:val="00C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</cp:revision>
  <dcterms:created xsi:type="dcterms:W3CDTF">2026-01-28T06:16:00Z</dcterms:created>
  <dcterms:modified xsi:type="dcterms:W3CDTF">2026-01-28T06:16:00Z</dcterms:modified>
</cp:coreProperties>
</file>