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D972" w14:textId="77777777" w:rsidR="008C38EB" w:rsidRDefault="008C38EB" w:rsidP="008C38EB">
      <w:pPr>
        <w:ind w:firstLine="540"/>
        <w:jc w:val="both"/>
      </w:pPr>
      <w:r>
        <w:rPr>
          <w:b/>
        </w:rPr>
        <w:t>Депутаты хотят ввести ответственность по КоАП РФ за невыполнение требований к майнингу</w:t>
      </w:r>
    </w:p>
    <w:p w14:paraId="191FDDBB" w14:textId="77777777" w:rsidR="008C38EB" w:rsidRDefault="008C38EB" w:rsidP="008C38EB">
      <w:pPr>
        <w:spacing w:before="168"/>
        <w:ind w:firstLine="540"/>
        <w:jc w:val="both"/>
      </w:pPr>
      <w:r>
        <w:t xml:space="preserve">За добычу цифровой валюты там, где это </w:t>
      </w:r>
      <w:r>
        <w:rPr>
          <w:u w:color="000000"/>
        </w:rPr>
        <w:t>запрещено</w:t>
      </w:r>
      <w:r>
        <w:t>, должностное лицо заплатит от 300 тыс. до 800 тыс. руб. или получит дисквалификацию от года до 2 лет. ИП грозит тот же штраф либо приостановка деятельности до 90 суток и в любом случае конфискация оборудования. Наказания для компаний те же, что и для ИП, но размер штрафа - от 1 млн до 2 млн руб. (с. 5 и 6 проекта).</w:t>
      </w:r>
    </w:p>
    <w:p w14:paraId="768A1750" w14:textId="77777777" w:rsidR="008C38EB" w:rsidRDefault="008C38EB" w:rsidP="008C38EB">
      <w:pPr>
        <w:spacing w:before="168"/>
        <w:ind w:firstLine="540"/>
        <w:jc w:val="both"/>
      </w:pPr>
      <w:r>
        <w:t xml:space="preserve">Если не проинформировать ФНС (по </w:t>
      </w:r>
      <w:proofErr w:type="spellStart"/>
      <w:r>
        <w:rPr>
          <w:u w:color="000000"/>
        </w:rPr>
        <w:t>спецправилам</w:t>
      </w:r>
      <w:proofErr w:type="spellEnd"/>
      <w:r>
        <w:t xml:space="preserve">) о получении криптовалюты в результате майнинга и не сообщить </w:t>
      </w:r>
      <w:r>
        <w:rPr>
          <w:u w:color="000000"/>
        </w:rPr>
        <w:t>адрес-идентификатор</w:t>
      </w:r>
      <w:r>
        <w:t>, то будут грозить такие санкции (с. 6 и 7 проекта):</w:t>
      </w:r>
    </w:p>
    <w:p w14:paraId="2AAD43BC" w14:textId="77777777" w:rsidR="008C38EB" w:rsidRDefault="008C38EB" w:rsidP="008C38EB">
      <w:pPr>
        <w:spacing w:before="168"/>
        <w:ind w:firstLine="540"/>
        <w:jc w:val="both"/>
      </w:pPr>
      <w:r>
        <w:t>- для должностных лиц - штраф от 200 тыс. до 300 тыс. руб. либо дисквалификация от года до 2 лет;</w:t>
      </w:r>
    </w:p>
    <w:p w14:paraId="540C5DE2" w14:textId="77777777" w:rsidR="008C38EB" w:rsidRDefault="008C38EB" w:rsidP="008C38EB">
      <w:pPr>
        <w:spacing w:before="168"/>
        <w:ind w:firstLine="540"/>
        <w:jc w:val="both"/>
      </w:pPr>
      <w:r>
        <w:t>- для ИП - от 300 тыс. до 400 тыс. руб. или приостановка деятельности до 90 суток;</w:t>
      </w:r>
    </w:p>
    <w:p w14:paraId="797A9817" w14:textId="77777777" w:rsidR="008C38EB" w:rsidRDefault="008C38EB" w:rsidP="008C38EB">
      <w:pPr>
        <w:spacing w:before="168"/>
        <w:ind w:firstLine="540"/>
        <w:jc w:val="both"/>
      </w:pPr>
      <w:r>
        <w:t>- для компаний - от 400 тыс. до 500 тыс. руб. либо приостановка деятельности до 90 суток.</w:t>
      </w:r>
    </w:p>
    <w:p w14:paraId="6F29A742" w14:textId="77777777" w:rsidR="008C38EB" w:rsidRDefault="008C38EB" w:rsidP="008C38EB">
      <w:pPr>
        <w:spacing w:before="168"/>
        <w:ind w:firstLine="540"/>
        <w:jc w:val="both"/>
      </w:pPr>
      <w:r>
        <w:t>По этим и другим новым составам предлагают установить годичный срок давности привлечения к ответственности (с. 4 проекта). Есть и прочие изменения.</w:t>
      </w:r>
    </w:p>
    <w:p w14:paraId="2C028763" w14:textId="77777777" w:rsidR="008C38EB" w:rsidRDefault="008C38EB" w:rsidP="008C38EB">
      <w:pPr>
        <w:spacing w:before="168"/>
        <w:ind w:firstLine="540"/>
        <w:jc w:val="both"/>
      </w:pPr>
      <w:r>
        <w:t xml:space="preserve">Планируется, что поправки вступят в силу </w:t>
      </w:r>
      <w:r>
        <w:rPr>
          <w:u w:color="000000"/>
        </w:rPr>
        <w:t>через 10 календарных дней</w:t>
      </w:r>
      <w:r>
        <w:t xml:space="preserve"> после опубликования закона. Пока новшества лишь внесены в Госдуму.</w:t>
      </w:r>
    </w:p>
    <w:p w14:paraId="7810B6E8" w14:textId="77777777" w:rsidR="008C38EB" w:rsidRDefault="008C38EB" w:rsidP="008C38EB">
      <w:pPr>
        <w:spacing w:before="168"/>
        <w:ind w:firstLine="540"/>
        <w:jc w:val="both"/>
      </w:pPr>
      <w:r>
        <w:rPr>
          <w:i/>
        </w:rPr>
        <w:t>Документы: Проект Федерального закона N 1124554-8 (https://sozd.duma.gov.ru/bill/1124554-8)</w:t>
      </w:r>
    </w:p>
    <w:p w14:paraId="71C09C68" w14:textId="77777777" w:rsidR="009660B7" w:rsidRDefault="009660B7" w:rsidP="00CF36E0"/>
    <w:sectPr w:rsidR="009660B7" w:rsidSect="00DC2137">
      <w:pgSz w:w="11906" w:h="16838"/>
      <w:pgMar w:top="1134" w:right="624" w:bottom="709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0A"/>
    <w:rsid w:val="00134487"/>
    <w:rsid w:val="001413C7"/>
    <w:rsid w:val="002450C0"/>
    <w:rsid w:val="002A1F00"/>
    <w:rsid w:val="002A5161"/>
    <w:rsid w:val="002D5E0E"/>
    <w:rsid w:val="002F5FC7"/>
    <w:rsid w:val="003352D7"/>
    <w:rsid w:val="00393389"/>
    <w:rsid w:val="003C3B53"/>
    <w:rsid w:val="003D190A"/>
    <w:rsid w:val="00546EA6"/>
    <w:rsid w:val="005562AA"/>
    <w:rsid w:val="005C0F66"/>
    <w:rsid w:val="00762787"/>
    <w:rsid w:val="00797C1B"/>
    <w:rsid w:val="008C38EB"/>
    <w:rsid w:val="009660B7"/>
    <w:rsid w:val="009D070E"/>
    <w:rsid w:val="009F4A4B"/>
    <w:rsid w:val="00AA71A1"/>
    <w:rsid w:val="00C64DCE"/>
    <w:rsid w:val="00C81FA1"/>
    <w:rsid w:val="00CF36E0"/>
    <w:rsid w:val="00CF6774"/>
    <w:rsid w:val="00DC2137"/>
    <w:rsid w:val="00E4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2D98"/>
  <w15:chartTrackingRefBased/>
  <w15:docId w15:val="{37269C6B-A6C5-4AC5-BCA8-29A4BC91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81FA1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D19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9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9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9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9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D1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D190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19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19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19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190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190A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D1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9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D190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3D190A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D19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190A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3D19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1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D19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190A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C81F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20</cp:revision>
  <dcterms:created xsi:type="dcterms:W3CDTF">2026-01-28T06:16:00Z</dcterms:created>
  <dcterms:modified xsi:type="dcterms:W3CDTF">2026-01-28T09:40:00Z</dcterms:modified>
</cp:coreProperties>
</file>