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F46E" w14:textId="77777777" w:rsidR="00E45AC8" w:rsidRPr="00354AFF" w:rsidRDefault="00E45AC8" w:rsidP="00E45AC8">
      <w:pPr>
        <w:shd w:val="clear" w:color="auto" w:fill="FFFFFF"/>
        <w:jc w:val="both"/>
        <w:rPr>
          <w:b/>
          <w:bCs/>
          <w:color w:val="auto"/>
          <w:sz w:val="28"/>
          <w:szCs w:val="28"/>
        </w:rPr>
      </w:pPr>
      <w:r w:rsidRPr="00354AFF">
        <w:rPr>
          <w:b/>
          <w:bCs/>
          <w:color w:val="auto"/>
          <w:sz w:val="28"/>
          <w:szCs w:val="28"/>
        </w:rPr>
        <w:t>В Бугуруслане суд приговорил мужчину к наказанию в виде лишения свободы в связи с уклонением от административного надзора</w:t>
      </w:r>
    </w:p>
    <w:p w14:paraId="7A4ADB3A" w14:textId="77777777" w:rsidR="00E45AC8" w:rsidRPr="00354AFF" w:rsidRDefault="00E45AC8" w:rsidP="00E45AC8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24C933E9" w14:textId="77777777" w:rsidR="00E45AC8" w:rsidRPr="00354AFF" w:rsidRDefault="00E45AC8" w:rsidP="00E45AC8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Бугурусланской межрайонной прокуратурой поддержано государственное обвинение по уголовному делу в отношении местного жителя. Он признан виновным по ч. 1 ст. 314.1 УК РФ (самовольное оставление поднадзорным лицом места жительства, совершенное в целях уклонения от административного надзора).</w:t>
      </w:r>
    </w:p>
    <w:p w14:paraId="55D94497" w14:textId="77777777" w:rsidR="00E45AC8" w:rsidRPr="00354AFF" w:rsidRDefault="00E45AC8" w:rsidP="00E45AC8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В судебном заседании установлено, что подсудимый ранее отбывал наказание в виде лишения свободы за совершение преступления против собственности. После освобождения из исправительной колонии в отношении мужчины был избран административный надзор – он был предупрежден об ответственности за нарушение ряда ограничений.</w:t>
      </w:r>
    </w:p>
    <w:p w14:paraId="0B29319F" w14:textId="77777777" w:rsidR="00E45AC8" w:rsidRPr="00354AFF" w:rsidRDefault="00E45AC8" w:rsidP="00E45AC8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Спустя непродолжительное время фигурант уголовного дела перестал являться в отдел полиции для регистрации. По указанному им месту жительства он также отсутствовал. После проведения розыскных мероприятий местонахождение мужчины было установлено и его задержали.</w:t>
      </w:r>
    </w:p>
    <w:p w14:paraId="46614F4B" w14:textId="77777777" w:rsidR="00E45AC8" w:rsidRPr="00354AFF" w:rsidRDefault="00E45AC8" w:rsidP="00E45AC8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Согласившись с позицией государственного обвинителя, суд назначил подсудимому наказание в виде лишения свободы на срок 4 месяца с отбыванием в исправительной колонии строгого режима.</w:t>
      </w:r>
    </w:p>
    <w:p w14:paraId="1E2BC25F" w14:textId="77777777" w:rsidR="00E45AC8" w:rsidRPr="00354AFF" w:rsidRDefault="00E45AC8" w:rsidP="00E45AC8">
      <w:pPr>
        <w:shd w:val="clear" w:color="auto" w:fill="FFFFFF"/>
        <w:spacing w:after="100" w:afterAutospacing="1"/>
        <w:jc w:val="both"/>
        <w:rPr>
          <w:rFonts w:ascii="Roboto" w:hAnsi="Roboto"/>
          <w:color w:val="333333"/>
          <w:szCs w:val="24"/>
        </w:rPr>
      </w:pPr>
    </w:p>
    <w:p w14:paraId="0FCC6CFD" w14:textId="77777777" w:rsidR="00E45AC8" w:rsidRDefault="00E45AC8" w:rsidP="00E45AC8"/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2450C0"/>
    <w:rsid w:val="002A5161"/>
    <w:rsid w:val="002F5FC7"/>
    <w:rsid w:val="003352D7"/>
    <w:rsid w:val="00393389"/>
    <w:rsid w:val="003C3B53"/>
    <w:rsid w:val="003D190A"/>
    <w:rsid w:val="005C0F66"/>
    <w:rsid w:val="00762787"/>
    <w:rsid w:val="00797C1B"/>
    <w:rsid w:val="009660B7"/>
    <w:rsid w:val="009D070E"/>
    <w:rsid w:val="00C81FA1"/>
    <w:rsid w:val="00CF36E0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9</cp:revision>
  <dcterms:created xsi:type="dcterms:W3CDTF">2026-01-28T06:16:00Z</dcterms:created>
  <dcterms:modified xsi:type="dcterms:W3CDTF">2026-01-28T06:48:00Z</dcterms:modified>
</cp:coreProperties>
</file>