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B1" w:rsidRPr="00F227E8" w:rsidRDefault="00B825B1" w:rsidP="00B82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27E8">
        <w:rPr>
          <w:b/>
          <w:color w:val="000000"/>
          <w:sz w:val="28"/>
          <w:szCs w:val="28"/>
        </w:rPr>
        <w:t>Освобождение юридического лица от административной ответственности</w:t>
      </w:r>
    </w:p>
    <w:p w:rsidR="00B825B1" w:rsidRPr="008A18B1" w:rsidRDefault="00B825B1" w:rsidP="00B82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25B1" w:rsidRDefault="00B825B1" w:rsidP="00B825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Административным з</w:t>
      </w:r>
      <w:r w:rsidRPr="008A18B1">
        <w:rPr>
          <w:color w:val="000000"/>
          <w:sz w:val="28"/>
          <w:szCs w:val="28"/>
        </w:rPr>
        <w:t>аконодательством для юридических лиц за незаконное вознаграждение от имени юридического лица (коммерческий по</w:t>
      </w:r>
      <w:r>
        <w:rPr>
          <w:color w:val="000000"/>
          <w:sz w:val="28"/>
          <w:szCs w:val="28"/>
        </w:rPr>
        <w:t>дкуп)</w:t>
      </w:r>
      <w:r w:rsidRPr="008A18B1">
        <w:rPr>
          <w:color w:val="000000"/>
          <w:sz w:val="28"/>
          <w:szCs w:val="28"/>
        </w:rPr>
        <w:t xml:space="preserve"> установлена административная ответственность</w:t>
      </w:r>
      <w:r>
        <w:rPr>
          <w:color w:val="000000"/>
          <w:sz w:val="28"/>
          <w:szCs w:val="28"/>
        </w:rPr>
        <w:t>, предусмотренная</w:t>
      </w:r>
      <w:r w:rsidRPr="008A18B1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</w:t>
      </w:r>
      <w:r w:rsidRPr="008A18B1">
        <w:rPr>
          <w:color w:val="000000"/>
          <w:sz w:val="28"/>
          <w:szCs w:val="28"/>
        </w:rPr>
        <w:t xml:space="preserve"> 19.28 КоАП РФ</w:t>
      </w:r>
      <w:r>
        <w:rPr>
          <w:color w:val="000000"/>
          <w:sz w:val="28"/>
          <w:szCs w:val="28"/>
        </w:rPr>
        <w:t>.</w:t>
      </w:r>
    </w:p>
    <w:p w:rsidR="00B825B1" w:rsidRPr="008A18B1" w:rsidRDefault="00B825B1" w:rsidP="00B825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18B1">
        <w:rPr>
          <w:color w:val="000000"/>
          <w:sz w:val="28"/>
          <w:szCs w:val="28"/>
        </w:rPr>
        <w:t>Минимальный р</w:t>
      </w:r>
      <w:r>
        <w:rPr>
          <w:color w:val="000000"/>
          <w:sz w:val="28"/>
          <w:szCs w:val="28"/>
        </w:rPr>
        <w:t>азмер административного штрафа по данной статье составляет</w:t>
      </w:r>
      <w:r w:rsidRPr="008A18B1">
        <w:rPr>
          <w:color w:val="000000"/>
          <w:sz w:val="28"/>
          <w:szCs w:val="28"/>
        </w:rPr>
        <w:t xml:space="preserve"> 1 000 000 рублей. Срок давности привлечения ответственности составляет шесть лет.</w:t>
      </w:r>
    </w:p>
    <w:p w:rsidR="00B825B1" w:rsidRPr="00334B13" w:rsidRDefault="00B825B1" w:rsidP="00B825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B13">
        <w:rPr>
          <w:color w:val="000000"/>
          <w:spacing w:val="3"/>
          <w:sz w:val="28"/>
          <w:szCs w:val="28"/>
          <w:shd w:val="clear" w:color="auto" w:fill="FFFFFF"/>
        </w:rPr>
        <w:t>В соответствии с пунктом 7.1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не допускается участие в закупках юридического лица,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 КоАП РФ</w:t>
      </w:r>
      <w:r w:rsidRPr="00334B13">
        <w:rPr>
          <w:color w:val="000000"/>
          <w:spacing w:val="3"/>
          <w:sz w:val="28"/>
          <w:szCs w:val="28"/>
          <w:shd w:val="clear" w:color="auto" w:fill="FFFFFF"/>
        </w:rPr>
        <w:t>.</w:t>
      </w:r>
    </w:p>
    <w:p w:rsidR="00B825B1" w:rsidRPr="008A18B1" w:rsidRDefault="00B825B1" w:rsidP="00B825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18B1">
        <w:rPr>
          <w:color w:val="000000"/>
          <w:sz w:val="28"/>
          <w:szCs w:val="28"/>
        </w:rPr>
        <w:t xml:space="preserve"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КоАП РФ, ведение </w:t>
      </w:r>
      <w:r>
        <w:rPr>
          <w:color w:val="000000"/>
          <w:sz w:val="28"/>
          <w:szCs w:val="28"/>
        </w:rPr>
        <w:t>которого</w:t>
      </w:r>
      <w:r w:rsidRPr="008A18B1">
        <w:rPr>
          <w:color w:val="000000"/>
          <w:sz w:val="28"/>
          <w:szCs w:val="28"/>
        </w:rPr>
        <w:t xml:space="preserve"> обеспечивает</w:t>
      </w:r>
      <w:r>
        <w:rPr>
          <w:color w:val="000000"/>
          <w:sz w:val="28"/>
          <w:szCs w:val="28"/>
        </w:rPr>
        <w:t>ся</w:t>
      </w:r>
      <w:r w:rsidRPr="008A18B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ой</w:t>
      </w:r>
      <w:r w:rsidRPr="008A18B1">
        <w:rPr>
          <w:color w:val="000000"/>
          <w:sz w:val="28"/>
          <w:szCs w:val="28"/>
        </w:rPr>
        <w:t xml:space="preserve"> прокуратур</w:t>
      </w:r>
      <w:r>
        <w:rPr>
          <w:color w:val="000000"/>
          <w:sz w:val="28"/>
          <w:szCs w:val="28"/>
        </w:rPr>
        <w:t>ой</w:t>
      </w:r>
      <w:r w:rsidRPr="008A18B1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. Сам</w:t>
      </w:r>
      <w:r w:rsidRPr="008A18B1">
        <w:rPr>
          <w:color w:val="000000"/>
          <w:sz w:val="28"/>
          <w:szCs w:val="28"/>
        </w:rPr>
        <w:t xml:space="preserve"> реестр находится в общем доступе на официальном сайте </w:t>
      </w:r>
      <w:r>
        <w:rPr>
          <w:color w:val="000000"/>
          <w:sz w:val="28"/>
          <w:szCs w:val="28"/>
        </w:rPr>
        <w:t xml:space="preserve">Генеральной </w:t>
      </w:r>
      <w:r w:rsidRPr="008A18B1">
        <w:rPr>
          <w:color w:val="000000"/>
          <w:sz w:val="28"/>
          <w:szCs w:val="28"/>
        </w:rPr>
        <w:t>прокуратуры</w:t>
      </w:r>
      <w:r>
        <w:rPr>
          <w:color w:val="000000"/>
          <w:sz w:val="28"/>
          <w:szCs w:val="28"/>
        </w:rPr>
        <w:t xml:space="preserve"> РФ</w:t>
      </w:r>
      <w:r w:rsidRPr="008A18B1">
        <w:rPr>
          <w:color w:val="000000"/>
          <w:sz w:val="28"/>
          <w:szCs w:val="28"/>
        </w:rPr>
        <w:t>.</w:t>
      </w:r>
    </w:p>
    <w:p w:rsidR="00B825B1" w:rsidRDefault="00B825B1" w:rsidP="00B825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</w:t>
      </w:r>
      <w:r w:rsidRPr="008A18B1">
        <w:rPr>
          <w:color w:val="000000"/>
          <w:sz w:val="28"/>
          <w:szCs w:val="28"/>
        </w:rPr>
        <w:t>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B825B1" w:rsidRPr="00334B13" w:rsidRDefault="00B825B1" w:rsidP="00B825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</w:t>
      </w:r>
      <w:r w:rsidRPr="008A18B1">
        <w:rPr>
          <w:color w:val="000000"/>
          <w:sz w:val="28"/>
          <w:szCs w:val="28"/>
        </w:rPr>
        <w:t xml:space="preserve"> в статью 19.28 КоАП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B825B1" w:rsidRDefault="00B825B1" w:rsidP="00B825B1">
      <w:pPr>
        <w:rPr>
          <w:sz w:val="28"/>
          <w:szCs w:val="28"/>
        </w:rPr>
      </w:pPr>
    </w:p>
    <w:p w:rsidR="00BB2B57" w:rsidRDefault="00B825B1">
      <w:bookmarkStart w:id="0" w:name="_GoBack"/>
      <w:bookmarkEnd w:id="0"/>
    </w:p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6"/>
    <w:rsid w:val="00421842"/>
    <w:rsid w:val="00545D26"/>
    <w:rsid w:val="00B825B1"/>
    <w:rsid w:val="00BE6C08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5738-7ABB-4BC3-8D17-AF27627B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B82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2020-08-12T05:39:00Z</dcterms:created>
  <dcterms:modified xsi:type="dcterms:W3CDTF">2020-08-12T05:43:00Z</dcterms:modified>
</cp:coreProperties>
</file>